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8BA" w:rsidRPr="004208BA" w:rsidRDefault="004208BA" w:rsidP="00B71743">
      <w:pPr>
        <w:keepLines/>
        <w:spacing w:before="60" w:after="20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B71743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3987165</wp:posOffset>
                </wp:positionH>
                <wp:positionV relativeFrom="paragraph">
                  <wp:posOffset>-177165</wp:posOffset>
                </wp:positionV>
                <wp:extent cx="1771650" cy="509905"/>
                <wp:effectExtent l="0" t="0" r="19050" b="1524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08BA" w:rsidRDefault="004208BA" w:rsidP="004208B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left:0;text-align:left;margin-left:313.95pt;margin-top:-13.95pt;width:139.5pt;height:40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" strokecolor="white">
                <v:textbox style="mso-fit-shape-to-text:t">
                  <w:txbxContent>
                    <w:p w:rsidR="004208BA" w:rsidRDefault="004208BA" w:rsidP="004208B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B71743">
        <w:rPr>
          <w:rFonts w:ascii="Calibri" w:eastAsia="Calibri" w:hAnsi="Calibri" w:cs="Times New Roman"/>
          <w:noProof/>
          <w:lang w:val="uk-UA" w:eastAsia="ru-RU"/>
        </w:rPr>
        <w:drawing>
          <wp:inline distT="0" distB="0" distL="0" distR="0">
            <wp:extent cx="457200" cy="581025"/>
            <wp:effectExtent l="0" t="0" r="0" b="952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8BA" w:rsidRPr="004208BA" w:rsidRDefault="004208BA" w:rsidP="00B71743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4208B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4208BA" w:rsidRPr="004208BA" w:rsidRDefault="004208BA" w:rsidP="00B7174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4208B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4208B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4208B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4208BA" w:rsidRPr="004208BA" w:rsidRDefault="004208BA" w:rsidP="00B71743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4208B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4208BA" w:rsidRPr="004208BA" w:rsidRDefault="004208BA" w:rsidP="00B71743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B71743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DE5EE7" id="Прямая соединительная линия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QVjWA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SUFY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208BA" w:rsidRPr="004208BA" w:rsidRDefault="004208BA" w:rsidP="00B71743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4208BA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4208BA" w:rsidRPr="004208BA" w:rsidRDefault="004208BA" w:rsidP="00B71743">
      <w:pPr>
        <w:keepLines/>
        <w:spacing w:after="200" w:line="240" w:lineRule="auto"/>
        <w:jc w:val="center"/>
        <w:rPr>
          <w:rFonts w:ascii="Arial" w:eastAsia="Calibri" w:hAnsi="Arial" w:cs="Arial"/>
          <w:sz w:val="20"/>
          <w:lang w:val="uk-UA"/>
        </w:rPr>
      </w:pPr>
    </w:p>
    <w:p w:rsidR="004208BA" w:rsidRPr="004208BA" w:rsidRDefault="004208BA" w:rsidP="00B71743">
      <w:pPr>
        <w:keepLines/>
        <w:spacing w:after="200" w:line="240" w:lineRule="auto"/>
        <w:jc w:val="center"/>
        <w:rPr>
          <w:rFonts w:ascii="Arial" w:eastAsia="Calibri" w:hAnsi="Arial" w:cs="Arial"/>
          <w:lang w:val="uk-UA"/>
        </w:rPr>
      </w:pPr>
      <w:r w:rsidRPr="004208BA">
        <w:rPr>
          <w:rFonts w:ascii="Arial" w:eastAsia="Calibri" w:hAnsi="Arial" w:cs="Arial"/>
          <w:lang w:val="uk-UA"/>
        </w:rPr>
        <w:t>від  05 грудня  2018 року</w:t>
      </w:r>
      <w:r w:rsidRPr="004208BA">
        <w:rPr>
          <w:rFonts w:ascii="Arial" w:eastAsia="Calibri" w:hAnsi="Arial" w:cs="Arial"/>
          <w:lang w:val="uk-UA"/>
        </w:rPr>
        <w:tab/>
      </w:r>
      <w:r w:rsidRPr="004208BA">
        <w:rPr>
          <w:rFonts w:ascii="Arial" w:eastAsia="Calibri" w:hAnsi="Arial" w:cs="Arial"/>
          <w:lang w:val="uk-UA"/>
        </w:rPr>
        <w:tab/>
      </w:r>
      <w:r w:rsidRPr="004208BA">
        <w:rPr>
          <w:rFonts w:ascii="Arial" w:eastAsia="Calibri" w:hAnsi="Arial" w:cs="Arial"/>
          <w:lang w:val="uk-UA"/>
        </w:rPr>
        <w:tab/>
      </w:r>
      <w:r w:rsidRPr="004208BA">
        <w:rPr>
          <w:rFonts w:ascii="Arial" w:eastAsia="Calibri" w:hAnsi="Arial" w:cs="Arial"/>
          <w:lang w:val="uk-UA"/>
        </w:rPr>
        <w:tab/>
        <w:t>26 сесія 7 скликання</w:t>
      </w:r>
    </w:p>
    <w:p w:rsidR="004208BA" w:rsidRPr="00B71743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208BA" w:rsidRPr="00B71743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2C21C7" w:rsidRDefault="002C21C7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план роботи Жмеринської районної ради</w:t>
      </w:r>
    </w:p>
    <w:p w:rsidR="002C21C7" w:rsidRPr="002C21C7" w:rsidRDefault="002C21C7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 скликання  на 201</w:t>
      </w:r>
      <w:r w:rsidRPr="00B71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</w:t>
      </w:r>
    </w:p>
    <w:p w:rsidR="002C21C7" w:rsidRPr="002C21C7" w:rsidRDefault="002C21C7" w:rsidP="00B71743">
      <w:pPr>
        <w:keepLines/>
        <w:spacing w:before="240"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2C21C7" w:rsidRDefault="002C21C7" w:rsidP="00B71743">
      <w:pPr>
        <w:keepLines/>
        <w:spacing w:before="240" w:after="0" w:line="360" w:lineRule="auto"/>
        <w:ind w:right="-5"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1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6 частини 1 статті 43 Закону України “Про місцеве самоврядування в Україні” районна рада </w:t>
      </w: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ВИРІШИЛА: </w:t>
      </w:r>
    </w:p>
    <w:p w:rsidR="002C21C7" w:rsidRPr="002C21C7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C21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 роботи Жмеринської районної ради 7 скликання на 201</w:t>
      </w:r>
      <w:r w:rsidRPr="00B71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2C21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затвердити (додається).</w:t>
      </w:r>
    </w:p>
    <w:p w:rsidR="002C21C7" w:rsidRPr="002C21C7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C21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рішення покласти на заступника голови районної ради </w:t>
      </w:r>
      <w:proofErr w:type="spellStart"/>
      <w:r w:rsidRPr="002C21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Бігаса</w:t>
      </w:r>
      <w:proofErr w:type="spellEnd"/>
      <w:r w:rsidRPr="002C21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В.П.  та голів постійних комісій районної ради.</w:t>
      </w:r>
    </w:p>
    <w:p w:rsidR="002C21C7" w:rsidRPr="002C21C7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1C7" w:rsidRPr="002C21C7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1C7" w:rsidRPr="002C21C7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1C7" w:rsidRPr="002C21C7" w:rsidRDefault="002C21C7" w:rsidP="00B7174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1C7" w:rsidRPr="002C21C7" w:rsidRDefault="002C21C7" w:rsidP="00B7174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1C7" w:rsidRPr="002C21C7" w:rsidRDefault="002C21C7" w:rsidP="00B71743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Василь МАЛЯРЧУК</w:t>
      </w:r>
    </w:p>
    <w:p w:rsidR="002C21C7" w:rsidRPr="002C21C7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2C21C7" w:rsidRPr="002C21C7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C21C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Додаток</w:t>
      </w:r>
    </w:p>
    <w:p w:rsidR="002C21C7" w:rsidRPr="002C21C7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C21C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 рішення </w:t>
      </w:r>
      <w:r w:rsidRPr="00B7174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26</w:t>
      </w:r>
      <w:r w:rsidRPr="002C21C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сесії районної ради 7 скликання від </w:t>
      </w:r>
      <w:r w:rsidRPr="00B7174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05</w:t>
      </w:r>
      <w:r w:rsidRPr="002C21C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грудня 201</w:t>
      </w:r>
      <w:r w:rsidRPr="00B7174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Pr="002C21C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р.</w:t>
      </w:r>
    </w:p>
    <w:p w:rsidR="002C21C7" w:rsidRPr="002C21C7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2C21C7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</w:p>
    <w:p w:rsidR="002C21C7" w:rsidRPr="002C21C7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роботи </w:t>
      </w:r>
      <w:r w:rsidR="00C346A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Жмеринської </w:t>
      </w:r>
      <w:bookmarkStart w:id="0" w:name="_GoBack"/>
      <w:bookmarkEnd w:id="0"/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районної ради 7 скликання  на 201</w:t>
      </w:r>
      <w:r w:rsidRPr="00B71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2C21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р.</w:t>
      </w:r>
    </w:p>
    <w:p w:rsidR="002C21C7" w:rsidRPr="002C21C7" w:rsidRDefault="002C21C7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C21C7" w:rsidRPr="002C21C7" w:rsidRDefault="002C21C7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2C21C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І. Питання, що пропонуються для розгляду на пленарних засіданнях районної ради:</w:t>
      </w:r>
    </w:p>
    <w:p w:rsidR="002C21C7" w:rsidRPr="00B71743" w:rsidRDefault="002C21C7" w:rsidP="00B71743">
      <w:pPr>
        <w:keepLines/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>I квартал</w:t>
      </w:r>
    </w:p>
    <w:p w:rsidR="004208BA" w:rsidRPr="00B71743" w:rsidRDefault="004208BA" w:rsidP="00B71743">
      <w:pPr>
        <w:pStyle w:val="a3"/>
        <w:keepLines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Про звіт голови райдержадміністрації про виконання делегованих повноважень з питань забезпечення збалансованого економічного і соціального    розвитку </w:t>
      </w:r>
      <w:r w:rsidR="00482F8A"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Жмеринського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району у 201</w:t>
      </w:r>
      <w:r w:rsidR="00482F8A" w:rsidRPr="00B7174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482F8A" w:rsidRPr="00B717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21C7" w:rsidRPr="00B71743" w:rsidRDefault="002C21C7" w:rsidP="00B71743">
      <w:pPr>
        <w:keepLines/>
        <w:spacing w:before="120"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>Відповідальні: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апарат районної державної  адміністрації, президія  районної ради.</w:t>
      </w:r>
    </w:p>
    <w:p w:rsidR="002C21C7" w:rsidRPr="00B71743" w:rsidRDefault="00B71743" w:rsidP="00B71743">
      <w:pPr>
        <w:pStyle w:val="a3"/>
        <w:keepLines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Про хід виконання діючих довгострокових районних програм та заходів до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обласних програм в галузі соціального захисту населення</w:t>
      </w:r>
      <w:r w:rsidR="002C21C7" w:rsidRPr="00B717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21C7" w:rsidRPr="00B71743" w:rsidRDefault="002C21C7" w:rsidP="00B71743">
      <w:pPr>
        <w:keepLines/>
        <w:spacing w:before="120"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виконавчий апарат районної державної адміністрації, управління соціального захисту населення</w:t>
      </w:r>
    </w:p>
    <w:p w:rsidR="002C21C7" w:rsidRPr="00B71743" w:rsidRDefault="002C21C7" w:rsidP="00B71743">
      <w:pPr>
        <w:pStyle w:val="a3"/>
        <w:keepLines/>
        <w:spacing w:before="12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>II квартал</w:t>
      </w:r>
    </w:p>
    <w:p w:rsidR="002C21C7" w:rsidRPr="00B71743" w:rsidRDefault="002C21C7" w:rsidP="00B71743">
      <w:pPr>
        <w:pStyle w:val="a3"/>
        <w:keepLines/>
        <w:numPr>
          <w:ilvl w:val="0"/>
          <w:numId w:val="5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sz w:val="28"/>
          <w:szCs w:val="28"/>
          <w:lang w:val="uk-UA"/>
        </w:rPr>
        <w:t>Про звіт постійної комісії з питань агропромислового комплексу,</w:t>
      </w:r>
      <w:r w:rsidR="004208BA"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земельних ресурсів та реформування земельних відносин, охорони довкілля, раціонального використання надр.</w:t>
      </w:r>
    </w:p>
    <w:p w:rsidR="002C21C7" w:rsidRPr="00B71743" w:rsidRDefault="002C21C7" w:rsidP="00B71743">
      <w:pPr>
        <w:pStyle w:val="a3"/>
        <w:keepLines/>
        <w:spacing w:before="120" w:after="0" w:line="240" w:lineRule="auto"/>
        <w:ind w:left="212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>Відповідальні: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апарат районної державної  адміністрації, постійна комісія з питань агропромислового комплексу, земельних ресурсів та реформування земельних відносин, охорони довкілля, раціонального використання надр.</w:t>
      </w:r>
    </w:p>
    <w:p w:rsidR="002C21C7" w:rsidRPr="00B71743" w:rsidRDefault="002C21C7" w:rsidP="00B71743">
      <w:pPr>
        <w:pStyle w:val="a3"/>
        <w:keepLines/>
        <w:numPr>
          <w:ilvl w:val="0"/>
          <w:numId w:val="5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sz w:val="28"/>
          <w:szCs w:val="28"/>
          <w:lang w:val="uk-UA"/>
        </w:rPr>
        <w:t>Про районну Комплексну Програму розвитку культури та духовного відродження на період до 2022 року.</w:t>
      </w:r>
    </w:p>
    <w:p w:rsidR="002C21C7" w:rsidRPr="00B71743" w:rsidRDefault="002C21C7" w:rsidP="00B71743">
      <w:pPr>
        <w:pStyle w:val="a3"/>
        <w:keepLines/>
        <w:spacing w:before="120" w:after="0" w:line="240" w:lineRule="auto"/>
        <w:ind w:left="2124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виконавчий апарат районної державної  адміністрації, відділ культури та туризму райдержадміністрації</w:t>
      </w:r>
    </w:p>
    <w:p w:rsidR="002C21C7" w:rsidRPr="00B71743" w:rsidRDefault="002C21C7" w:rsidP="00B71743">
      <w:pPr>
        <w:pStyle w:val="a3"/>
        <w:keepLines/>
        <w:spacing w:before="12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>III квартал</w:t>
      </w:r>
    </w:p>
    <w:p w:rsidR="002C21C7" w:rsidRPr="00B71743" w:rsidRDefault="002C21C7" w:rsidP="00B71743">
      <w:pPr>
        <w:pStyle w:val="a3"/>
        <w:keepLines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sz w:val="28"/>
          <w:szCs w:val="28"/>
          <w:lang w:val="uk-UA"/>
        </w:rPr>
        <w:t>Про хід виконання діючих довгострокових районних програм та заходів до обласних програм в галузі освіти.</w:t>
      </w:r>
    </w:p>
    <w:p w:rsidR="002C21C7" w:rsidRPr="00B71743" w:rsidRDefault="002C21C7" w:rsidP="00B71743">
      <w:pPr>
        <w:pStyle w:val="a3"/>
        <w:keepLines/>
        <w:spacing w:before="120" w:after="0" w:line="240" w:lineRule="auto"/>
        <w:ind w:left="2124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Відповідальні: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відділ освіти райдержадміністрації, постійна комісія з питань освіти, культури, спорту, роботи з молоддю, національно – патріотичного виховання, духовного відродження.</w:t>
      </w:r>
    </w:p>
    <w:p w:rsidR="002C21C7" w:rsidRPr="00B71743" w:rsidRDefault="002C21C7" w:rsidP="00B71743">
      <w:pPr>
        <w:pStyle w:val="a3"/>
        <w:keepLines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sz w:val="28"/>
          <w:szCs w:val="28"/>
          <w:lang w:val="uk-UA"/>
        </w:rPr>
        <w:t>Інформація Жмеринської місцевої прокуратури про стан законності, заходи щодо її зміцнення та результати діяльності на відповідній території.</w:t>
      </w:r>
    </w:p>
    <w:p w:rsidR="002C21C7" w:rsidRPr="00B71743" w:rsidRDefault="002C21C7" w:rsidP="00B71743">
      <w:pPr>
        <w:pStyle w:val="a3"/>
        <w:keepLines/>
        <w:spacing w:before="120" w:after="0" w:line="240" w:lineRule="auto"/>
        <w:ind w:left="2124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Жмеринська місцева прокуратура, постійна комісія з питань депутатської діяльності </w:t>
      </w:r>
    </w:p>
    <w:p w:rsidR="002C21C7" w:rsidRPr="00B71743" w:rsidRDefault="002C21C7" w:rsidP="00B71743">
      <w:pPr>
        <w:pStyle w:val="a3"/>
        <w:keepLines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71743">
        <w:rPr>
          <w:rFonts w:ascii="Times New Roman" w:hAnsi="Times New Roman" w:cs="Times New Roman"/>
          <w:sz w:val="28"/>
          <w:szCs w:val="28"/>
          <w:lang w:val="uk-UA"/>
        </w:rPr>
        <w:t>Інформація Жмеринського відділу поліції Головного управління національно</w:t>
      </w:r>
      <w:r w:rsidR="004208BA"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ї поліції у Вінницькій області </w:t>
      </w:r>
      <w:r w:rsidR="004208BA" w:rsidRPr="00B71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стан боротьби зі злочинністю, охорони громадського порядку та результати діяльності на відповідній території.</w:t>
      </w:r>
    </w:p>
    <w:p w:rsidR="002C21C7" w:rsidRPr="00B71743" w:rsidRDefault="002C21C7" w:rsidP="00B71743">
      <w:pPr>
        <w:pStyle w:val="a3"/>
        <w:keepLines/>
        <w:spacing w:before="120" w:after="0" w:line="240" w:lineRule="auto"/>
        <w:ind w:left="212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>Відповідальні: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Жмеринський відділ поліції Головного управління національн</w:t>
      </w:r>
      <w:r w:rsidR="004208BA" w:rsidRPr="00B71743">
        <w:rPr>
          <w:rFonts w:ascii="Times New Roman" w:hAnsi="Times New Roman" w:cs="Times New Roman"/>
          <w:sz w:val="28"/>
          <w:szCs w:val="28"/>
          <w:lang w:val="uk-UA"/>
        </w:rPr>
        <w:t>ої поліції у Вінницькій області; п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остійна комісія з питань депутатської діяльності і етики, адміністративно- територіального устрою, законності і правопорядку, регулювання комунальної власності, розвитку інфраструктури населених пунктів.</w:t>
      </w:r>
    </w:p>
    <w:p w:rsidR="002C21C7" w:rsidRPr="00B71743" w:rsidRDefault="002C21C7" w:rsidP="00B71743">
      <w:pPr>
        <w:pStyle w:val="a3"/>
        <w:keepLines/>
        <w:spacing w:before="12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>IV квартал</w:t>
      </w:r>
    </w:p>
    <w:p w:rsidR="002C21C7" w:rsidRPr="00B71743" w:rsidRDefault="004208BA" w:rsidP="00B71743">
      <w:pPr>
        <w:pStyle w:val="a3"/>
        <w:keepLines/>
        <w:numPr>
          <w:ilvl w:val="0"/>
          <w:numId w:val="6"/>
        </w:numPr>
        <w:spacing w:before="12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sz w:val="28"/>
          <w:szCs w:val="28"/>
          <w:lang w:val="uk-UA"/>
        </w:rPr>
        <w:t>Про підсумки соціально-економічного розв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итку Жмеринського району за 2019 рік та завдання на 2020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 рік. (звіт голови Жмеринської районної державної адміністрації)</w:t>
      </w:r>
      <w:r w:rsidR="002C21C7" w:rsidRPr="00B717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21C7" w:rsidRPr="00B71743" w:rsidRDefault="002C21C7" w:rsidP="00B71743">
      <w:pPr>
        <w:keepLines/>
        <w:tabs>
          <w:tab w:val="left" w:pos="1575"/>
        </w:tabs>
        <w:spacing w:before="120"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відділ </w:t>
      </w:r>
      <w:r w:rsidR="004208BA"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агропромислового та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економічного розвитку райдержадміністрації, постійна комісія з питань бюджетно-фінансової діяльності, соціально- економічного розвитку, ринкових відносин, роботи промисловості, транспорту, зв</w:t>
      </w:r>
      <w:r w:rsidR="004208BA" w:rsidRPr="00B7174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язку та енергозбереження.</w:t>
      </w:r>
    </w:p>
    <w:p w:rsidR="002C21C7" w:rsidRPr="00B71743" w:rsidRDefault="002C21C7" w:rsidP="00B71743">
      <w:pPr>
        <w:pStyle w:val="a3"/>
        <w:keepLines/>
        <w:numPr>
          <w:ilvl w:val="0"/>
          <w:numId w:val="6"/>
        </w:numPr>
        <w:spacing w:before="12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sz w:val="28"/>
          <w:szCs w:val="28"/>
          <w:lang w:val="uk-UA"/>
        </w:rPr>
        <w:t>Про хід виконання Стратегії розвитку Жмеринського району на 2012-2020 роки</w:t>
      </w:r>
    </w:p>
    <w:p w:rsidR="002C21C7" w:rsidRPr="00B71743" w:rsidRDefault="002C21C7" w:rsidP="00B71743">
      <w:pPr>
        <w:keepLines/>
        <w:tabs>
          <w:tab w:val="left" w:pos="1575"/>
        </w:tabs>
        <w:spacing w:before="120"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відділ економічного розвитку райдержадміністрації, постійна комісія з питань бюджетно-фінансової діяльності, соціально- економічного розвитку, ринкових відносин, роботи промисловості, транспорту, зв</w:t>
      </w:r>
      <w:r w:rsidR="004208BA" w:rsidRPr="00B7174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язку та енергозбереження.</w:t>
      </w:r>
    </w:p>
    <w:p w:rsidR="002C21C7" w:rsidRPr="00B71743" w:rsidRDefault="002C21C7" w:rsidP="00B71743">
      <w:pPr>
        <w:pStyle w:val="a3"/>
        <w:keepLines/>
        <w:numPr>
          <w:ilvl w:val="0"/>
          <w:numId w:val="6"/>
        </w:numPr>
        <w:spacing w:before="12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sz w:val="28"/>
          <w:szCs w:val="28"/>
          <w:lang w:val="uk-UA"/>
        </w:rPr>
        <w:t>Про районний бюджет на 20</w:t>
      </w:r>
      <w:r w:rsidR="00B7174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 рік.</w:t>
      </w:r>
    </w:p>
    <w:p w:rsidR="002C21C7" w:rsidRPr="00B71743" w:rsidRDefault="002C21C7" w:rsidP="00B71743">
      <w:pPr>
        <w:keepLines/>
        <w:tabs>
          <w:tab w:val="left" w:pos="1575"/>
        </w:tabs>
        <w:spacing w:before="120"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фінансове управління райдержадміністрації, постійна комісія з питань бюджетно-фінансової діяльності, соціально- економічного розвитку, ринкових відносин, роботи промисловості, транспорту, зв</w:t>
      </w:r>
      <w:r w:rsidR="004208BA" w:rsidRPr="00B7174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язку та енергозбереження.</w:t>
      </w:r>
    </w:p>
    <w:p w:rsidR="002C21C7" w:rsidRPr="00B71743" w:rsidRDefault="002C21C7" w:rsidP="00B71743">
      <w:pPr>
        <w:keepLines/>
        <w:tabs>
          <w:tab w:val="left" w:pos="1575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sz w:val="28"/>
          <w:szCs w:val="28"/>
          <w:lang w:val="uk-UA"/>
        </w:rPr>
        <w:lastRenderedPageBreak/>
        <w:t>4.Про план роботи Жмеринської районної ради 7 скликання на 20</w:t>
      </w:r>
      <w:r w:rsidR="00B7174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 xml:space="preserve"> рік.</w:t>
      </w:r>
    </w:p>
    <w:p w:rsidR="002C21C7" w:rsidRPr="00B71743" w:rsidRDefault="002C21C7" w:rsidP="00B71743">
      <w:pPr>
        <w:keepLines/>
        <w:tabs>
          <w:tab w:val="left" w:pos="1575"/>
        </w:tabs>
        <w:spacing w:before="120"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B71743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 депутатської діяльності і етики, адміністративно – територіального устрою, законності і правопорядку, регулювання комунальної власності, розвитку інфраструктури населених пунктів.</w:t>
      </w:r>
    </w:p>
    <w:p w:rsidR="00B71743" w:rsidRPr="00B71743" w:rsidRDefault="00B71743" w:rsidP="00B71743">
      <w:pPr>
        <w:keepLines/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717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 пропозицією депутатів районної ради, постійних комісій, голови районної ради, голови райдержадміністрації  на  сесіях районної ради в межах повноважень,  за умови дотримання вимог Регламенту роботи районної ради сьомого скликання, протягом року можуть розглядатися і інші питання.</w:t>
      </w:r>
    </w:p>
    <w:p w:rsidR="00B71743" w:rsidRPr="00B71743" w:rsidRDefault="00B71743" w:rsidP="00B71743">
      <w:pPr>
        <w:keepLines/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717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засіданнях президії районної ради   розглядаються питання підготовки чергових сесій, їх порядку денного, затвердження списку запрошених на сесії, а також  розглядаються інші питання, які передбачені  Регламентом роботи  районної ради сьомого скликання.</w:t>
      </w:r>
    </w:p>
    <w:p w:rsidR="00B71743" w:rsidRPr="00B71743" w:rsidRDefault="00B71743" w:rsidP="00B71743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ru-RU"/>
        </w:rPr>
      </w:pPr>
    </w:p>
    <w:p w:rsidR="004208BA" w:rsidRPr="004208BA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ІІ. Питання, що пропонуються для розгляду на засіданнях Координаційної ради з питань місцевого самоврядування при голові районної ради.</w:t>
      </w:r>
    </w:p>
    <w:p w:rsidR="004208BA" w:rsidRPr="004208BA" w:rsidRDefault="004208BA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квартал</w:t>
      </w:r>
    </w:p>
    <w:p w:rsidR="004208BA" w:rsidRPr="004208BA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порядок подання е-декларацій згідно Закону України “Про запобігання корупції”. </w:t>
      </w:r>
    </w:p>
    <w:p w:rsidR="004208BA" w:rsidRPr="004208BA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навчання посадових осіб місцевого самоврядування у 201</w:t>
      </w:r>
      <w:r w:rsidRPr="00B71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році.</w:t>
      </w:r>
    </w:p>
    <w:p w:rsidR="004208BA" w:rsidRPr="004208BA" w:rsidRDefault="004208BA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 квартал</w:t>
      </w:r>
    </w:p>
    <w:p w:rsidR="004208BA" w:rsidRPr="004208BA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добровільне об’єднання територіальних громад району.</w:t>
      </w:r>
    </w:p>
    <w:p w:rsidR="004208BA" w:rsidRPr="004208BA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хід виконання  районних Програм.</w:t>
      </w:r>
    </w:p>
    <w:p w:rsidR="004208BA" w:rsidRPr="004208BA" w:rsidRDefault="004208BA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 квартал</w:t>
      </w:r>
    </w:p>
    <w:p w:rsidR="004208BA" w:rsidRPr="004208BA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сучасні підходи запровадження енергозберігаючих технологій. </w:t>
      </w:r>
    </w:p>
    <w:p w:rsidR="004208BA" w:rsidRPr="004208BA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сприяння інвестиційної діяльності та залучення інвестицій для створення робочих місць</w:t>
      </w:r>
      <w:r w:rsidR="00B71743" w:rsidRPr="00B71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208BA" w:rsidRPr="004208BA" w:rsidRDefault="004208BA" w:rsidP="00B71743">
      <w:pPr>
        <w:keepLines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IV квартал</w:t>
      </w:r>
    </w:p>
    <w:p w:rsidR="004208BA" w:rsidRPr="004208BA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стан використання земель запасу, резервного, водного фондів, не витребуваних паїв та надходження до місцевих бюджетів. </w:t>
      </w:r>
    </w:p>
    <w:p w:rsidR="004208BA" w:rsidRPr="004208BA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забезпечення земельними ділянками військовослужбовців, які брали і беруть участь у виконанні завдань в зоні АТО.</w:t>
      </w:r>
    </w:p>
    <w:p w:rsidR="004208BA" w:rsidRPr="004208BA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ІІІ. Організаційні заходи, які проводитиме районна рада, президія, постійні комісії, виконавчий апарат ради.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і проведенні сесій, засідань постійних комісій районної ради, громадських слухань.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Участь у діяльності робочих груп з підготовки питань для розгляду на пленарних засіданнях районної ради.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матеріалів для проведення засідань Координаційної ради з питань місцевого самоврядування при голові районної ради.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та проведенні навчання депутатів районної  ради та посадових осіб органів місцевого самоврядування.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практичної допомоги комісіям, створеним районною радою.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Вивчення досвіду та практики роботи селищної, сільських рад, депутатського корпусу району, а також поширення його під час проведення нарад, семінарів, "круглих столів".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Висвітлення діяльності районної та сільських (селищної) рад в засобах масової інформації.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із депутатськими запитами, узагальнення пропозицій і зауважень депутатів, висловлених на сесіях районної ради, доведення їх до виконавців для вжиття заходів щодо реалізації та інформування депутатів.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Розгляд звернень громадян з питань роботи органів місцевого самоврядування за дорученням голови районної ради.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Зустрічі депутатів районної ради з виборцями з метою інформування про роботу районної ради та її органів, про виконання програми економічного і соціального розвитку, інших програм, місцевого бюджету, рішень ради і доручень виборців.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Узагальнення пропозицій і зауважень висловлених під час проведення Єдиного дня депутата і "Депутатського тижня", доведення їх до виконавців для реалізації та інформування про вжиті заходи.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Здійснення підвищення кваліфікації депутатів районної ради шляхом надання виконавчим апаратом районної ради роз’яснень, </w:t>
      </w:r>
      <w:proofErr w:type="spellStart"/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методично</w:t>
      </w:r>
      <w:proofErr w:type="spellEnd"/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-довідкових матеріалів депутатам відповідної постійної комісії за тематикою та в термін згідно з пропозиціями постійної комісії.</w:t>
      </w:r>
    </w:p>
    <w:p w:rsidR="004208BA" w:rsidRPr="004208BA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Вивчення та узагальнення громадської думки, висловленої під час проведення загальних зборів, виїзних прийомів громадян для прийняття відповідних рішень.</w:t>
      </w:r>
    </w:p>
    <w:p w:rsidR="004208BA" w:rsidRPr="004208BA" w:rsidRDefault="004208BA" w:rsidP="00B71743">
      <w:pPr>
        <w:keepLines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208BA" w:rsidRPr="004208BA" w:rsidRDefault="004208BA" w:rsidP="00B71743">
      <w:pPr>
        <w:keepLines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208BA" w:rsidRPr="004208BA" w:rsidRDefault="004208BA" w:rsidP="00B71743">
      <w:pPr>
        <w:keepLines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208BA" w:rsidRPr="004208BA" w:rsidRDefault="004208BA" w:rsidP="00B71743">
      <w:pPr>
        <w:keepLines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208BA" w:rsidRPr="004208BA" w:rsidRDefault="004208BA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08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4208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208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208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208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Володимир БІГАС</w:t>
      </w:r>
    </w:p>
    <w:p w:rsidR="00AB303B" w:rsidRPr="00B71743" w:rsidRDefault="00AB303B" w:rsidP="00B71743">
      <w:pPr>
        <w:keepLines/>
        <w:rPr>
          <w:lang w:val="uk-UA"/>
        </w:rPr>
      </w:pPr>
    </w:p>
    <w:sectPr w:rsidR="00AB303B" w:rsidRPr="00B71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1A87"/>
    <w:multiLevelType w:val="hybridMultilevel"/>
    <w:tmpl w:val="CB2A7E5A"/>
    <w:lvl w:ilvl="0" w:tplc="8CD07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00939"/>
    <w:multiLevelType w:val="hybridMultilevel"/>
    <w:tmpl w:val="7B96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BA79D7"/>
    <w:multiLevelType w:val="hybridMultilevel"/>
    <w:tmpl w:val="FF5AD5CE"/>
    <w:lvl w:ilvl="0" w:tplc="F3E8D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E2B42C">
      <w:numFmt w:val="none"/>
      <w:lvlText w:val=""/>
      <w:lvlJc w:val="left"/>
      <w:pPr>
        <w:tabs>
          <w:tab w:val="num" w:pos="360"/>
        </w:tabs>
      </w:pPr>
    </w:lvl>
    <w:lvl w:ilvl="2" w:tplc="704465E2">
      <w:numFmt w:val="none"/>
      <w:lvlText w:val=""/>
      <w:lvlJc w:val="left"/>
      <w:pPr>
        <w:tabs>
          <w:tab w:val="num" w:pos="360"/>
        </w:tabs>
      </w:pPr>
    </w:lvl>
    <w:lvl w:ilvl="3" w:tplc="EC7E3044">
      <w:numFmt w:val="none"/>
      <w:lvlText w:val=""/>
      <w:lvlJc w:val="left"/>
      <w:pPr>
        <w:tabs>
          <w:tab w:val="num" w:pos="360"/>
        </w:tabs>
      </w:pPr>
    </w:lvl>
    <w:lvl w:ilvl="4" w:tplc="2D6AAE88">
      <w:numFmt w:val="none"/>
      <w:lvlText w:val=""/>
      <w:lvlJc w:val="left"/>
      <w:pPr>
        <w:tabs>
          <w:tab w:val="num" w:pos="360"/>
        </w:tabs>
      </w:pPr>
    </w:lvl>
    <w:lvl w:ilvl="5" w:tplc="228805BE">
      <w:numFmt w:val="none"/>
      <w:lvlText w:val=""/>
      <w:lvlJc w:val="left"/>
      <w:pPr>
        <w:tabs>
          <w:tab w:val="num" w:pos="360"/>
        </w:tabs>
      </w:pPr>
    </w:lvl>
    <w:lvl w:ilvl="6" w:tplc="8BAEFA2C">
      <w:numFmt w:val="none"/>
      <w:lvlText w:val=""/>
      <w:lvlJc w:val="left"/>
      <w:pPr>
        <w:tabs>
          <w:tab w:val="num" w:pos="360"/>
        </w:tabs>
      </w:pPr>
    </w:lvl>
    <w:lvl w:ilvl="7" w:tplc="12B61556">
      <w:numFmt w:val="none"/>
      <w:lvlText w:val=""/>
      <w:lvlJc w:val="left"/>
      <w:pPr>
        <w:tabs>
          <w:tab w:val="num" w:pos="360"/>
        </w:tabs>
      </w:pPr>
    </w:lvl>
    <w:lvl w:ilvl="8" w:tplc="E7FC6D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F2B4DD0"/>
    <w:multiLevelType w:val="hybridMultilevel"/>
    <w:tmpl w:val="A31E3F66"/>
    <w:lvl w:ilvl="0" w:tplc="750819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EF5D28"/>
    <w:multiLevelType w:val="hybridMultilevel"/>
    <w:tmpl w:val="3EE2D650"/>
    <w:lvl w:ilvl="0" w:tplc="7714E0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15FAD"/>
    <w:multiLevelType w:val="hybridMultilevel"/>
    <w:tmpl w:val="6124F9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1C7"/>
    <w:rsid w:val="002C21C7"/>
    <w:rsid w:val="004208BA"/>
    <w:rsid w:val="00482F8A"/>
    <w:rsid w:val="009C332E"/>
    <w:rsid w:val="00AB303B"/>
    <w:rsid w:val="00B71743"/>
    <w:rsid w:val="00C3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720D6"/>
  <w15:chartTrackingRefBased/>
  <w15:docId w15:val="{1A01850C-BE0D-49FB-8910-6315D1EE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2018-11-29T16:14:00Z</cp:lastPrinted>
  <dcterms:created xsi:type="dcterms:W3CDTF">2018-11-29T15:46:00Z</dcterms:created>
  <dcterms:modified xsi:type="dcterms:W3CDTF">2018-11-29T16:15:00Z</dcterms:modified>
</cp:coreProperties>
</file>